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D5FC" w14:textId="77777777" w:rsidR="00872D7D" w:rsidRPr="004838F1" w:rsidRDefault="00872D7D" w:rsidP="00872D7D">
      <w:pPr>
        <w:rPr>
          <w:rFonts w:ascii="Arial" w:eastAsia="Times New Roman" w:hAnsi="Arial" w:cs="Arial"/>
          <w:b/>
          <w:szCs w:val="20"/>
          <w:lang w:eastAsia="en-GB"/>
        </w:rPr>
      </w:pPr>
      <w:r w:rsidRPr="007F6A45">
        <w:rPr>
          <w:rFonts w:ascii="Arial" w:eastAsia="Times New Roman" w:hAnsi="Arial" w:cs="Arial"/>
          <w:noProof/>
          <w:sz w:val="32"/>
          <w:lang w:eastAsia="en-GB"/>
        </w:rPr>
        <w:drawing>
          <wp:anchor distT="0" distB="0" distL="114300" distR="114300" simplePos="0" relativeHeight="251658240" behindDoc="1" locked="0" layoutInCell="1" allowOverlap="1" wp14:anchorId="51006555" wp14:editId="32D8AE85">
            <wp:simplePos x="0" y="0"/>
            <wp:positionH relativeFrom="column">
              <wp:posOffset>3124200</wp:posOffset>
            </wp:positionH>
            <wp:positionV relativeFrom="paragraph">
              <wp:posOffset>0</wp:posOffset>
            </wp:positionV>
            <wp:extent cx="2524125" cy="1943100"/>
            <wp:effectExtent l="0" t="0" r="9525" b="0"/>
            <wp:wrapNone/>
            <wp:docPr id="1" name="Picture 1" descr="final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1943100"/>
                    </a:xfrm>
                    <a:prstGeom prst="rect">
                      <a:avLst/>
                    </a:prstGeom>
                    <a:noFill/>
                  </pic:spPr>
                </pic:pic>
              </a:graphicData>
            </a:graphic>
            <wp14:sizeRelH relativeFrom="page">
              <wp14:pctWidth>0</wp14:pctWidth>
            </wp14:sizeRelH>
            <wp14:sizeRelV relativeFrom="page">
              <wp14:pctHeight>0</wp14:pctHeight>
            </wp14:sizeRelV>
          </wp:anchor>
        </w:drawing>
      </w:r>
      <w:r w:rsidRPr="004838F1">
        <w:rPr>
          <w:rFonts w:ascii="Arial" w:eastAsia="Times New Roman" w:hAnsi="Arial" w:cs="Arial"/>
          <w:b/>
          <w:i/>
          <w:sz w:val="36"/>
          <w:szCs w:val="28"/>
          <w:lang w:eastAsia="en-GB"/>
        </w:rPr>
        <w:t xml:space="preserve">Madryn House Surgery   </w:t>
      </w:r>
      <w:r w:rsidRPr="004838F1">
        <w:rPr>
          <w:rFonts w:ascii="Arial" w:eastAsia="Times New Roman" w:hAnsi="Arial" w:cs="Arial"/>
          <w:b/>
          <w:i/>
          <w:sz w:val="28"/>
          <w:szCs w:val="22"/>
          <w:lang w:eastAsia="en-GB"/>
        </w:rPr>
        <w:t xml:space="preserve">                                                                                           </w:t>
      </w:r>
    </w:p>
    <w:p w14:paraId="4A5E13BD" w14:textId="77777777" w:rsidR="00872D7D" w:rsidRPr="004838F1" w:rsidRDefault="00872D7D" w:rsidP="00872D7D">
      <w:pPr>
        <w:rPr>
          <w:rFonts w:ascii="Arial" w:eastAsia="Times New Roman" w:hAnsi="Arial" w:cs="Arial"/>
          <w:i/>
          <w:sz w:val="22"/>
          <w:szCs w:val="18"/>
          <w:lang w:eastAsia="en-GB"/>
        </w:rPr>
      </w:pPr>
      <w:r w:rsidRPr="004838F1">
        <w:rPr>
          <w:rFonts w:ascii="Arial" w:eastAsia="Times New Roman" w:hAnsi="Arial" w:cs="Arial"/>
          <w:i/>
          <w:sz w:val="22"/>
          <w:szCs w:val="18"/>
          <w:lang w:eastAsia="en-GB"/>
        </w:rPr>
        <w:t>6 Madryn Avenue</w:t>
      </w:r>
    </w:p>
    <w:p w14:paraId="162828C8" w14:textId="77777777" w:rsidR="00872D7D" w:rsidRPr="004838F1" w:rsidRDefault="00872D7D" w:rsidP="00872D7D">
      <w:pPr>
        <w:tabs>
          <w:tab w:val="center" w:pos="7920"/>
        </w:tabs>
        <w:rPr>
          <w:rFonts w:ascii="Arial" w:eastAsia="Times New Roman" w:hAnsi="Arial" w:cs="Arial"/>
          <w:i/>
          <w:sz w:val="22"/>
          <w:szCs w:val="18"/>
          <w:lang w:eastAsia="en-GB"/>
        </w:rPr>
      </w:pPr>
      <w:r w:rsidRPr="004838F1">
        <w:rPr>
          <w:rFonts w:ascii="Arial" w:eastAsia="Times New Roman" w:hAnsi="Arial" w:cs="Arial"/>
          <w:i/>
          <w:sz w:val="22"/>
          <w:szCs w:val="18"/>
          <w:lang w:eastAsia="en-GB"/>
        </w:rPr>
        <w:t>Rhyl</w:t>
      </w:r>
      <w:r w:rsidRPr="004838F1">
        <w:rPr>
          <w:rFonts w:ascii="Arial" w:eastAsia="Times New Roman" w:hAnsi="Arial" w:cs="Arial"/>
          <w:i/>
          <w:sz w:val="22"/>
          <w:szCs w:val="18"/>
          <w:lang w:eastAsia="en-GB"/>
        </w:rPr>
        <w:tab/>
        <w:t xml:space="preserve">             </w:t>
      </w:r>
    </w:p>
    <w:p w14:paraId="1DB14272" w14:textId="77777777" w:rsidR="00872D7D" w:rsidRPr="004838F1" w:rsidRDefault="00872D7D" w:rsidP="00872D7D">
      <w:pPr>
        <w:rPr>
          <w:rFonts w:ascii="Arial" w:eastAsia="Times New Roman" w:hAnsi="Arial" w:cs="Arial"/>
          <w:i/>
          <w:sz w:val="22"/>
          <w:szCs w:val="18"/>
          <w:lang w:eastAsia="en-GB"/>
        </w:rPr>
      </w:pPr>
      <w:r w:rsidRPr="004838F1">
        <w:rPr>
          <w:rFonts w:ascii="Arial" w:eastAsia="Times New Roman" w:hAnsi="Arial" w:cs="Arial"/>
          <w:i/>
          <w:sz w:val="22"/>
          <w:szCs w:val="18"/>
          <w:lang w:eastAsia="en-GB"/>
        </w:rPr>
        <w:t>Denbighshire</w:t>
      </w:r>
    </w:p>
    <w:p w14:paraId="344ED553" w14:textId="77777777" w:rsidR="00872D7D" w:rsidRPr="004838F1" w:rsidRDefault="00872D7D" w:rsidP="00872D7D">
      <w:pPr>
        <w:rPr>
          <w:rFonts w:ascii="Arial" w:eastAsia="Times New Roman" w:hAnsi="Arial" w:cs="Arial"/>
          <w:i/>
          <w:sz w:val="22"/>
          <w:szCs w:val="18"/>
          <w:lang w:eastAsia="en-GB"/>
        </w:rPr>
      </w:pPr>
      <w:r w:rsidRPr="004838F1">
        <w:rPr>
          <w:rFonts w:ascii="Arial" w:eastAsia="Times New Roman" w:hAnsi="Arial" w:cs="Arial"/>
          <w:i/>
          <w:sz w:val="22"/>
          <w:szCs w:val="18"/>
          <w:lang w:eastAsia="en-GB"/>
        </w:rPr>
        <w:t>LL18 4RS</w:t>
      </w:r>
    </w:p>
    <w:p w14:paraId="4F5A96AF" w14:textId="77777777" w:rsidR="00872D7D" w:rsidRPr="004838F1" w:rsidRDefault="00872D7D" w:rsidP="00872D7D">
      <w:pPr>
        <w:rPr>
          <w:rFonts w:ascii="Arial" w:eastAsia="Times New Roman" w:hAnsi="Arial" w:cs="Arial"/>
          <w:i/>
          <w:sz w:val="22"/>
          <w:szCs w:val="18"/>
          <w:lang w:eastAsia="en-GB"/>
        </w:rPr>
      </w:pPr>
      <w:r w:rsidRPr="004838F1">
        <w:rPr>
          <w:rFonts w:ascii="Arial" w:eastAsia="Times New Roman" w:hAnsi="Arial" w:cs="Arial"/>
          <w:i/>
          <w:sz w:val="22"/>
          <w:szCs w:val="18"/>
          <w:lang w:eastAsia="en-GB"/>
        </w:rPr>
        <w:t xml:space="preserve">Telephone (01745) 342225     </w:t>
      </w:r>
    </w:p>
    <w:p w14:paraId="6153A6FE" w14:textId="77777777" w:rsidR="00872D7D" w:rsidRPr="004838F1" w:rsidRDefault="00872D7D" w:rsidP="00872D7D">
      <w:pPr>
        <w:rPr>
          <w:rFonts w:ascii="Arial" w:eastAsia="Times New Roman" w:hAnsi="Arial" w:cs="Arial"/>
          <w:i/>
          <w:sz w:val="22"/>
          <w:szCs w:val="18"/>
          <w:lang w:eastAsia="en-GB"/>
        </w:rPr>
      </w:pPr>
      <w:r w:rsidRPr="004838F1">
        <w:rPr>
          <w:rFonts w:ascii="Arial" w:eastAsia="Times New Roman" w:hAnsi="Arial" w:cs="Arial"/>
          <w:i/>
          <w:sz w:val="22"/>
          <w:szCs w:val="18"/>
          <w:lang w:eastAsia="en-GB"/>
        </w:rPr>
        <w:t>Fax (01745) 361739</w:t>
      </w:r>
    </w:p>
    <w:p w14:paraId="613A3BEF" w14:textId="77777777" w:rsidR="00872D7D" w:rsidRPr="004838F1" w:rsidRDefault="00872D7D" w:rsidP="00872D7D">
      <w:pPr>
        <w:rPr>
          <w:rFonts w:ascii="Arial" w:eastAsia="Times New Roman" w:hAnsi="Arial" w:cs="Arial"/>
          <w:i/>
          <w:noProof/>
          <w:sz w:val="22"/>
          <w:szCs w:val="18"/>
          <w:lang w:eastAsia="en-GB"/>
        </w:rPr>
      </w:pPr>
      <w:r w:rsidRPr="004838F1">
        <w:rPr>
          <w:rFonts w:ascii="Arial" w:eastAsia="Times New Roman" w:hAnsi="Arial" w:cs="Arial"/>
          <w:i/>
          <w:sz w:val="22"/>
          <w:szCs w:val="18"/>
          <w:lang w:eastAsia="en-GB"/>
        </w:rPr>
        <w:t>www.madrynhouse.co.uk</w:t>
      </w:r>
      <w:r w:rsidRPr="004838F1">
        <w:rPr>
          <w:rFonts w:ascii="Arial" w:eastAsia="Times New Roman" w:hAnsi="Arial" w:cs="Arial"/>
          <w:i/>
          <w:noProof/>
          <w:sz w:val="22"/>
          <w:szCs w:val="18"/>
          <w:lang w:eastAsia="en-GB"/>
        </w:rPr>
        <w:t xml:space="preserve">    </w:t>
      </w:r>
    </w:p>
    <w:p w14:paraId="121A1B9D" w14:textId="77777777" w:rsidR="00872D7D" w:rsidRDefault="00872D7D" w:rsidP="00E65B25">
      <w:pPr>
        <w:jc w:val="center"/>
        <w:rPr>
          <w:rFonts w:ascii="Arial" w:eastAsia="Times New Roman" w:hAnsi="Arial" w:cs="Arial"/>
          <w:b/>
          <w:bCs/>
          <w:i/>
          <w:noProof/>
          <w:sz w:val="22"/>
          <w:szCs w:val="18"/>
          <w:u w:val="single"/>
          <w:lang w:eastAsia="en-GB"/>
        </w:rPr>
      </w:pPr>
    </w:p>
    <w:p w14:paraId="3A78730C" w14:textId="77777777" w:rsidR="00E65B25" w:rsidRDefault="00E65B25" w:rsidP="00E65B25">
      <w:pPr>
        <w:jc w:val="center"/>
        <w:rPr>
          <w:rFonts w:ascii="Arial" w:eastAsia="Times New Roman" w:hAnsi="Arial" w:cs="Arial"/>
          <w:b/>
          <w:bCs/>
          <w:i/>
          <w:noProof/>
          <w:sz w:val="22"/>
          <w:szCs w:val="18"/>
          <w:u w:val="single"/>
          <w:lang w:eastAsia="en-GB"/>
        </w:rPr>
      </w:pPr>
    </w:p>
    <w:p w14:paraId="3EB4ED00" w14:textId="77777777" w:rsidR="00E65B25" w:rsidRPr="00E65B25" w:rsidRDefault="00E65B25" w:rsidP="00E65B25">
      <w:pPr>
        <w:jc w:val="center"/>
        <w:rPr>
          <w:rFonts w:ascii="Arial" w:eastAsia="Times New Roman" w:hAnsi="Arial" w:cs="Arial"/>
          <w:b/>
          <w:bCs/>
          <w:i/>
          <w:noProof/>
          <w:sz w:val="32"/>
          <w:szCs w:val="32"/>
          <w:u w:val="single"/>
          <w:lang w:eastAsia="en-GB"/>
        </w:rPr>
      </w:pPr>
    </w:p>
    <w:p w14:paraId="7A03890A" w14:textId="77777777" w:rsidR="00E65B25" w:rsidRPr="00E65B25" w:rsidRDefault="00E65B25" w:rsidP="00E65B25">
      <w:pPr>
        <w:jc w:val="center"/>
        <w:rPr>
          <w:rFonts w:ascii="Arial" w:eastAsia="Times New Roman" w:hAnsi="Arial" w:cs="Arial"/>
          <w:b/>
          <w:bCs/>
          <w:i/>
          <w:noProof/>
          <w:sz w:val="32"/>
          <w:szCs w:val="32"/>
          <w:u w:val="single"/>
          <w:lang w:eastAsia="en-GB"/>
        </w:rPr>
      </w:pPr>
    </w:p>
    <w:p w14:paraId="2464A0B6" w14:textId="77777777" w:rsidR="00E65B25" w:rsidRPr="00E65B25" w:rsidRDefault="00E65B25" w:rsidP="00E65B25">
      <w:pPr>
        <w:jc w:val="center"/>
        <w:rPr>
          <w:b/>
          <w:bCs/>
          <w:sz w:val="32"/>
          <w:szCs w:val="32"/>
          <w:u w:val="single"/>
          <w:lang w:eastAsia="ar-SA"/>
        </w:rPr>
      </w:pPr>
      <w:r w:rsidRPr="00E65B25">
        <w:rPr>
          <w:b/>
          <w:bCs/>
          <w:sz w:val="32"/>
          <w:szCs w:val="32"/>
          <w:u w:val="single"/>
          <w:lang w:eastAsia="ar-SA"/>
        </w:rPr>
        <w:t>Madryn House Surgery Privacy Notice for Service Users</w:t>
      </w:r>
    </w:p>
    <w:p w14:paraId="43763A7D" w14:textId="77777777" w:rsidR="00E65B25" w:rsidRDefault="00E65B25" w:rsidP="00E65B25">
      <w:pPr>
        <w:rPr>
          <w:lang w:eastAsia="ar-SA"/>
        </w:rPr>
      </w:pPr>
    </w:p>
    <w:p w14:paraId="29AE951E" w14:textId="77777777" w:rsidR="00E65B25" w:rsidRPr="00E65B25" w:rsidRDefault="00E65B25" w:rsidP="00E65B25">
      <w:pPr>
        <w:rPr>
          <w:b/>
          <w:bCs/>
          <w:lang w:eastAsia="ar-SA"/>
        </w:rPr>
      </w:pPr>
      <w:r w:rsidRPr="00E65B25">
        <w:rPr>
          <w:b/>
          <w:bCs/>
          <w:lang w:eastAsia="ar-SA"/>
        </w:rPr>
        <w:t>1. Introduction</w:t>
      </w:r>
    </w:p>
    <w:p w14:paraId="299B7338" w14:textId="77777777" w:rsidR="00E65B25" w:rsidRDefault="00E65B25" w:rsidP="00E65B25">
      <w:pPr>
        <w:rPr>
          <w:lang w:eastAsia="ar-SA"/>
        </w:rPr>
      </w:pPr>
    </w:p>
    <w:p w14:paraId="4BA00495" w14:textId="28713F6B" w:rsidR="00E65B25" w:rsidRDefault="00E65B25" w:rsidP="00E65B25">
      <w:pPr>
        <w:rPr>
          <w:lang w:eastAsia="ar-SA"/>
        </w:rPr>
      </w:pPr>
      <w:r>
        <w:rPr>
          <w:lang w:eastAsia="ar-SA"/>
        </w:rPr>
        <w:t>Madryn House Surgery is committed to protecting the privacy and security of your personal data. This Privacy Notice explains how we collect, use, and disclose your personal information as a service user. It also outlines your rights under the General Data Protection Regulation (GDPR) and the Data Protection Act</w:t>
      </w:r>
      <w:r w:rsidR="000E59FE">
        <w:rPr>
          <w:lang w:eastAsia="ar-SA"/>
        </w:rPr>
        <w:t>.</w:t>
      </w:r>
    </w:p>
    <w:p w14:paraId="54DCAEC8" w14:textId="77777777" w:rsidR="00E65B25" w:rsidRDefault="00E65B25" w:rsidP="00E65B25">
      <w:pPr>
        <w:rPr>
          <w:lang w:eastAsia="ar-SA"/>
        </w:rPr>
      </w:pPr>
    </w:p>
    <w:p w14:paraId="312A02A7" w14:textId="77777777" w:rsidR="00E65B25" w:rsidRPr="000E59FE" w:rsidRDefault="00E65B25" w:rsidP="00E65B25">
      <w:pPr>
        <w:rPr>
          <w:b/>
          <w:bCs/>
          <w:lang w:eastAsia="ar-SA"/>
        </w:rPr>
      </w:pPr>
      <w:r w:rsidRPr="000E59FE">
        <w:rPr>
          <w:b/>
          <w:bCs/>
          <w:lang w:eastAsia="ar-SA"/>
        </w:rPr>
        <w:t>2. Data Controller</w:t>
      </w:r>
    </w:p>
    <w:p w14:paraId="33B48BE6" w14:textId="77777777" w:rsidR="00E65B25" w:rsidRDefault="00E65B25" w:rsidP="00E65B25">
      <w:pPr>
        <w:rPr>
          <w:lang w:eastAsia="ar-SA"/>
        </w:rPr>
      </w:pPr>
    </w:p>
    <w:p w14:paraId="3067B81E" w14:textId="77777777" w:rsidR="00E65B25" w:rsidRDefault="00E65B25" w:rsidP="00E65B25">
      <w:pPr>
        <w:rPr>
          <w:lang w:eastAsia="ar-SA"/>
        </w:rPr>
      </w:pPr>
      <w:r>
        <w:rPr>
          <w:lang w:eastAsia="ar-SA"/>
        </w:rPr>
        <w:t>The data controller for your personal information is Madryn House Surgery. If you have any questions about this Privacy Notice or how we handle your personal information, please contact our Data Protection Officer:</w:t>
      </w:r>
    </w:p>
    <w:p w14:paraId="160F2E45" w14:textId="77777777" w:rsidR="00E65B25" w:rsidRDefault="00E65B25" w:rsidP="00E65B25">
      <w:pPr>
        <w:rPr>
          <w:lang w:eastAsia="ar-SA"/>
        </w:rPr>
      </w:pPr>
    </w:p>
    <w:p w14:paraId="5F6EB899" w14:textId="77777777" w:rsidR="00E65B25" w:rsidRDefault="00E65B25" w:rsidP="00E65B25">
      <w:pPr>
        <w:rPr>
          <w:lang w:eastAsia="ar-SA"/>
        </w:rPr>
      </w:pPr>
      <w:r>
        <w:rPr>
          <w:lang w:eastAsia="ar-SA"/>
        </w:rPr>
        <w:t>Dominique Walker</w:t>
      </w:r>
    </w:p>
    <w:p w14:paraId="35ACB3E1" w14:textId="5000E525" w:rsidR="00E65B25" w:rsidRDefault="000E59FE" w:rsidP="00E65B25">
      <w:pPr>
        <w:rPr>
          <w:lang w:eastAsia="ar-SA"/>
        </w:rPr>
      </w:pPr>
      <w:r>
        <w:rPr>
          <w:lang w:eastAsia="ar-SA"/>
        </w:rPr>
        <w:t>Dominique.walker@wales.nhs.uk</w:t>
      </w:r>
    </w:p>
    <w:p w14:paraId="3D7D809A" w14:textId="77777777" w:rsidR="00E65B25" w:rsidRDefault="00E65B25" w:rsidP="00E65B25">
      <w:pPr>
        <w:rPr>
          <w:lang w:eastAsia="ar-SA"/>
        </w:rPr>
      </w:pPr>
    </w:p>
    <w:p w14:paraId="12BB60D3" w14:textId="77777777" w:rsidR="00E65B25" w:rsidRPr="000E59FE" w:rsidRDefault="00E65B25" w:rsidP="00E65B25">
      <w:pPr>
        <w:rPr>
          <w:b/>
          <w:bCs/>
          <w:lang w:eastAsia="ar-SA"/>
        </w:rPr>
      </w:pPr>
      <w:r w:rsidRPr="000E59FE">
        <w:rPr>
          <w:b/>
          <w:bCs/>
          <w:lang w:eastAsia="ar-SA"/>
        </w:rPr>
        <w:t>3. Types of Personal Data We Collect</w:t>
      </w:r>
    </w:p>
    <w:p w14:paraId="397E4011" w14:textId="77777777" w:rsidR="00E65B25" w:rsidRDefault="00E65B25" w:rsidP="00E65B25">
      <w:pPr>
        <w:rPr>
          <w:lang w:eastAsia="ar-SA"/>
        </w:rPr>
      </w:pPr>
    </w:p>
    <w:p w14:paraId="3B6C959B" w14:textId="77777777" w:rsidR="00E65B25" w:rsidRDefault="00E65B25" w:rsidP="00E65B25">
      <w:pPr>
        <w:rPr>
          <w:lang w:eastAsia="ar-SA"/>
        </w:rPr>
      </w:pPr>
      <w:r>
        <w:rPr>
          <w:lang w:eastAsia="ar-SA"/>
        </w:rPr>
        <w:t>We may collect and process the following types of personal data:</w:t>
      </w:r>
    </w:p>
    <w:p w14:paraId="4FB43572" w14:textId="77777777" w:rsidR="00E65B25" w:rsidRDefault="00E65B25" w:rsidP="00E65B25">
      <w:pPr>
        <w:rPr>
          <w:lang w:eastAsia="ar-SA"/>
        </w:rPr>
      </w:pPr>
    </w:p>
    <w:p w14:paraId="4F7343F5" w14:textId="77777777" w:rsidR="00E65B25" w:rsidRDefault="00E65B25" w:rsidP="00E65B25">
      <w:pPr>
        <w:rPr>
          <w:lang w:eastAsia="ar-SA"/>
        </w:rPr>
      </w:pPr>
      <w:r>
        <w:rPr>
          <w:lang w:eastAsia="ar-SA"/>
        </w:rPr>
        <w:t>Personal details (name, date of birth, etc.)</w:t>
      </w:r>
    </w:p>
    <w:p w14:paraId="1402FD47" w14:textId="77777777" w:rsidR="00E65B25" w:rsidRDefault="00E65B25" w:rsidP="00E65B25">
      <w:pPr>
        <w:rPr>
          <w:lang w:eastAsia="ar-SA"/>
        </w:rPr>
      </w:pPr>
      <w:r>
        <w:rPr>
          <w:lang w:eastAsia="ar-SA"/>
        </w:rPr>
        <w:t>Contact information (address, phone number, email, etc.)</w:t>
      </w:r>
    </w:p>
    <w:p w14:paraId="51BB3627" w14:textId="77777777" w:rsidR="00E65B25" w:rsidRDefault="00E65B25" w:rsidP="00E65B25">
      <w:pPr>
        <w:rPr>
          <w:lang w:eastAsia="ar-SA"/>
        </w:rPr>
      </w:pPr>
      <w:r>
        <w:rPr>
          <w:lang w:eastAsia="ar-SA"/>
        </w:rPr>
        <w:t>Health information (medical history, prescriptions, etc.)</w:t>
      </w:r>
    </w:p>
    <w:p w14:paraId="16195A33" w14:textId="77777777" w:rsidR="00E65B25" w:rsidRDefault="00E65B25" w:rsidP="00E65B25">
      <w:pPr>
        <w:rPr>
          <w:lang w:eastAsia="ar-SA"/>
        </w:rPr>
      </w:pPr>
      <w:r>
        <w:rPr>
          <w:lang w:eastAsia="ar-SA"/>
        </w:rPr>
        <w:t>Emergency contact details</w:t>
      </w:r>
    </w:p>
    <w:p w14:paraId="65A61CCF" w14:textId="77777777" w:rsidR="00E65B25" w:rsidRDefault="00E65B25" w:rsidP="00E65B25">
      <w:pPr>
        <w:rPr>
          <w:lang w:eastAsia="ar-SA"/>
        </w:rPr>
      </w:pPr>
      <w:r>
        <w:rPr>
          <w:lang w:eastAsia="ar-SA"/>
        </w:rPr>
        <w:t>Financial information for billing purposes</w:t>
      </w:r>
    </w:p>
    <w:p w14:paraId="7F4FC7EC" w14:textId="77777777" w:rsidR="000E59FE" w:rsidRDefault="000E59FE" w:rsidP="00E65B25">
      <w:pPr>
        <w:rPr>
          <w:lang w:eastAsia="ar-SA"/>
        </w:rPr>
      </w:pPr>
    </w:p>
    <w:p w14:paraId="30AC1993" w14:textId="77777777" w:rsidR="00E65B25" w:rsidRPr="000E59FE" w:rsidRDefault="00E65B25" w:rsidP="00E65B25">
      <w:pPr>
        <w:rPr>
          <w:b/>
          <w:bCs/>
          <w:lang w:eastAsia="ar-SA"/>
        </w:rPr>
      </w:pPr>
      <w:r w:rsidRPr="000E59FE">
        <w:rPr>
          <w:b/>
          <w:bCs/>
          <w:lang w:eastAsia="ar-SA"/>
        </w:rPr>
        <w:t>4. Purposes of Processing</w:t>
      </w:r>
    </w:p>
    <w:p w14:paraId="555DF737" w14:textId="77777777" w:rsidR="00E65B25" w:rsidRDefault="00E65B25" w:rsidP="00E65B25">
      <w:pPr>
        <w:rPr>
          <w:lang w:eastAsia="ar-SA"/>
        </w:rPr>
      </w:pPr>
    </w:p>
    <w:p w14:paraId="10E1D884" w14:textId="77777777" w:rsidR="00E65B25" w:rsidRDefault="00E65B25" w:rsidP="00E65B25">
      <w:pPr>
        <w:rPr>
          <w:lang w:eastAsia="ar-SA"/>
        </w:rPr>
      </w:pPr>
      <w:r>
        <w:rPr>
          <w:lang w:eastAsia="ar-SA"/>
        </w:rPr>
        <w:t>We process your personal data for the following purposes:</w:t>
      </w:r>
    </w:p>
    <w:p w14:paraId="433C0A22" w14:textId="77777777" w:rsidR="00E65B25" w:rsidRDefault="00E65B25" w:rsidP="00E65B25">
      <w:pPr>
        <w:rPr>
          <w:lang w:eastAsia="ar-SA"/>
        </w:rPr>
      </w:pPr>
    </w:p>
    <w:p w14:paraId="715D8D72" w14:textId="77777777" w:rsidR="00E65B25" w:rsidRDefault="00E65B25" w:rsidP="00E65B25">
      <w:pPr>
        <w:rPr>
          <w:lang w:eastAsia="ar-SA"/>
        </w:rPr>
      </w:pPr>
      <w:r>
        <w:rPr>
          <w:lang w:eastAsia="ar-SA"/>
        </w:rPr>
        <w:t>Providing healthcare services</w:t>
      </w:r>
    </w:p>
    <w:p w14:paraId="2D08391D" w14:textId="77777777" w:rsidR="00E65B25" w:rsidRDefault="00E65B25" w:rsidP="00E65B25">
      <w:pPr>
        <w:rPr>
          <w:lang w:eastAsia="ar-SA"/>
        </w:rPr>
      </w:pPr>
      <w:r>
        <w:rPr>
          <w:lang w:eastAsia="ar-SA"/>
        </w:rPr>
        <w:t>Appointment scheduling and reminders</w:t>
      </w:r>
    </w:p>
    <w:p w14:paraId="2F83DA30" w14:textId="77777777" w:rsidR="00E65B25" w:rsidRDefault="00E65B25" w:rsidP="00E65B25">
      <w:pPr>
        <w:rPr>
          <w:lang w:eastAsia="ar-SA"/>
        </w:rPr>
      </w:pPr>
      <w:r>
        <w:rPr>
          <w:lang w:eastAsia="ar-SA"/>
        </w:rPr>
        <w:t>Billing and payment processing</w:t>
      </w:r>
    </w:p>
    <w:p w14:paraId="7056364E" w14:textId="77777777" w:rsidR="00E65B25" w:rsidRDefault="00E65B25" w:rsidP="00E65B25">
      <w:pPr>
        <w:rPr>
          <w:lang w:eastAsia="ar-SA"/>
        </w:rPr>
      </w:pPr>
      <w:r>
        <w:rPr>
          <w:lang w:eastAsia="ar-SA"/>
        </w:rPr>
        <w:lastRenderedPageBreak/>
        <w:t>Communicating important health-related information</w:t>
      </w:r>
    </w:p>
    <w:p w14:paraId="366E4A7E" w14:textId="77777777" w:rsidR="00E65B25" w:rsidRDefault="00E65B25" w:rsidP="00E65B25">
      <w:pPr>
        <w:rPr>
          <w:lang w:eastAsia="ar-SA"/>
        </w:rPr>
      </w:pPr>
      <w:r>
        <w:rPr>
          <w:lang w:eastAsia="ar-SA"/>
        </w:rPr>
        <w:t>Legal and regulatory compliance</w:t>
      </w:r>
    </w:p>
    <w:p w14:paraId="7C6144E7" w14:textId="77777777" w:rsidR="000E59FE" w:rsidRDefault="000E59FE" w:rsidP="00E65B25">
      <w:pPr>
        <w:rPr>
          <w:lang w:eastAsia="ar-SA"/>
        </w:rPr>
      </w:pPr>
    </w:p>
    <w:p w14:paraId="402C9CDD" w14:textId="77777777" w:rsidR="00E65B25" w:rsidRPr="000E59FE" w:rsidRDefault="00E65B25" w:rsidP="00E65B25">
      <w:pPr>
        <w:rPr>
          <w:b/>
          <w:bCs/>
          <w:lang w:eastAsia="ar-SA"/>
        </w:rPr>
      </w:pPr>
      <w:r w:rsidRPr="000E59FE">
        <w:rPr>
          <w:b/>
          <w:bCs/>
          <w:lang w:eastAsia="ar-SA"/>
        </w:rPr>
        <w:t>5. Legal Basis for Processing</w:t>
      </w:r>
    </w:p>
    <w:p w14:paraId="0A8AA301" w14:textId="77777777" w:rsidR="00E65B25" w:rsidRDefault="00E65B25" w:rsidP="00E65B25">
      <w:pPr>
        <w:rPr>
          <w:lang w:eastAsia="ar-SA"/>
        </w:rPr>
      </w:pPr>
    </w:p>
    <w:p w14:paraId="039C133E" w14:textId="77777777" w:rsidR="00E65B25" w:rsidRDefault="00E65B25" w:rsidP="00E65B25">
      <w:pPr>
        <w:rPr>
          <w:lang w:eastAsia="ar-SA"/>
        </w:rPr>
      </w:pPr>
      <w:r>
        <w:rPr>
          <w:lang w:eastAsia="ar-SA"/>
        </w:rPr>
        <w:t>We process your personal data on the legal bases of:</w:t>
      </w:r>
    </w:p>
    <w:p w14:paraId="159AD5A4" w14:textId="77777777" w:rsidR="00E65B25" w:rsidRDefault="00E65B25" w:rsidP="00E65B25">
      <w:pPr>
        <w:rPr>
          <w:lang w:eastAsia="ar-SA"/>
        </w:rPr>
      </w:pPr>
    </w:p>
    <w:p w14:paraId="7002BD2E" w14:textId="77777777" w:rsidR="00E65B25" w:rsidRDefault="00E65B25" w:rsidP="00E65B25">
      <w:pPr>
        <w:rPr>
          <w:lang w:eastAsia="ar-SA"/>
        </w:rPr>
      </w:pPr>
      <w:r>
        <w:rPr>
          <w:lang w:eastAsia="ar-SA"/>
        </w:rPr>
        <w:t>Consent</w:t>
      </w:r>
    </w:p>
    <w:p w14:paraId="34208E4A" w14:textId="77777777" w:rsidR="00E65B25" w:rsidRDefault="00E65B25" w:rsidP="00E65B25">
      <w:pPr>
        <w:rPr>
          <w:lang w:eastAsia="ar-SA"/>
        </w:rPr>
      </w:pPr>
      <w:r>
        <w:rPr>
          <w:lang w:eastAsia="ar-SA"/>
        </w:rPr>
        <w:t>Contractual necessity</w:t>
      </w:r>
    </w:p>
    <w:p w14:paraId="5FFF7B08" w14:textId="77777777" w:rsidR="00E65B25" w:rsidRDefault="00E65B25" w:rsidP="00E65B25">
      <w:pPr>
        <w:rPr>
          <w:lang w:eastAsia="ar-SA"/>
        </w:rPr>
      </w:pPr>
      <w:r>
        <w:rPr>
          <w:lang w:eastAsia="ar-SA"/>
        </w:rPr>
        <w:t>Legal obligations</w:t>
      </w:r>
    </w:p>
    <w:p w14:paraId="671FCD0D" w14:textId="77777777" w:rsidR="00E65B25" w:rsidRDefault="00E65B25" w:rsidP="00E65B25">
      <w:pPr>
        <w:rPr>
          <w:lang w:eastAsia="ar-SA"/>
        </w:rPr>
      </w:pPr>
      <w:r>
        <w:rPr>
          <w:lang w:eastAsia="ar-SA"/>
        </w:rPr>
        <w:t>Vital interests</w:t>
      </w:r>
    </w:p>
    <w:p w14:paraId="4A0A622F" w14:textId="77777777" w:rsidR="00E65B25" w:rsidRDefault="00E65B25" w:rsidP="00E65B25">
      <w:pPr>
        <w:rPr>
          <w:lang w:eastAsia="ar-SA"/>
        </w:rPr>
      </w:pPr>
      <w:r>
        <w:rPr>
          <w:lang w:eastAsia="ar-SA"/>
        </w:rPr>
        <w:t>Legitimate interests</w:t>
      </w:r>
    </w:p>
    <w:p w14:paraId="3E507902" w14:textId="77777777" w:rsidR="000E59FE" w:rsidRPr="000E59FE" w:rsidRDefault="000E59FE" w:rsidP="00E65B25">
      <w:pPr>
        <w:rPr>
          <w:b/>
          <w:bCs/>
          <w:lang w:eastAsia="ar-SA"/>
        </w:rPr>
      </w:pPr>
    </w:p>
    <w:p w14:paraId="0B658596" w14:textId="77777777" w:rsidR="00E65B25" w:rsidRPr="000E59FE" w:rsidRDefault="00E65B25" w:rsidP="00E65B25">
      <w:pPr>
        <w:rPr>
          <w:b/>
          <w:bCs/>
          <w:lang w:eastAsia="ar-SA"/>
        </w:rPr>
      </w:pPr>
      <w:r w:rsidRPr="000E59FE">
        <w:rPr>
          <w:b/>
          <w:bCs/>
          <w:lang w:eastAsia="ar-SA"/>
        </w:rPr>
        <w:t>6. Sharing Personal Data</w:t>
      </w:r>
    </w:p>
    <w:p w14:paraId="50C27D2B" w14:textId="77777777" w:rsidR="00E65B25" w:rsidRDefault="00E65B25" w:rsidP="00E65B25">
      <w:pPr>
        <w:rPr>
          <w:lang w:eastAsia="ar-SA"/>
        </w:rPr>
      </w:pPr>
    </w:p>
    <w:p w14:paraId="5048C4DE" w14:textId="77777777" w:rsidR="00E65B25" w:rsidRDefault="00E65B25" w:rsidP="00E65B25">
      <w:pPr>
        <w:rPr>
          <w:lang w:eastAsia="ar-SA"/>
        </w:rPr>
      </w:pPr>
      <w:r>
        <w:rPr>
          <w:lang w:eastAsia="ar-SA"/>
        </w:rPr>
        <w:t>We may share your personal data with:</w:t>
      </w:r>
    </w:p>
    <w:p w14:paraId="12B56838" w14:textId="77777777" w:rsidR="00E65B25" w:rsidRDefault="00E65B25" w:rsidP="00E65B25">
      <w:pPr>
        <w:rPr>
          <w:lang w:eastAsia="ar-SA"/>
        </w:rPr>
      </w:pPr>
    </w:p>
    <w:p w14:paraId="546BF194" w14:textId="77777777" w:rsidR="00E65B25" w:rsidRDefault="00E65B25" w:rsidP="00E65B25">
      <w:pPr>
        <w:rPr>
          <w:lang w:eastAsia="ar-SA"/>
        </w:rPr>
      </w:pPr>
      <w:r>
        <w:rPr>
          <w:lang w:eastAsia="ar-SA"/>
        </w:rPr>
        <w:t>Healthcare professionals within Madryn House Surgery</w:t>
      </w:r>
    </w:p>
    <w:p w14:paraId="4C1F8E4F" w14:textId="77777777" w:rsidR="00E65B25" w:rsidRDefault="00E65B25" w:rsidP="00E65B25">
      <w:pPr>
        <w:rPr>
          <w:lang w:eastAsia="ar-SA"/>
        </w:rPr>
      </w:pPr>
      <w:r>
        <w:rPr>
          <w:lang w:eastAsia="ar-SA"/>
        </w:rPr>
        <w:t>External service providers for support services</w:t>
      </w:r>
    </w:p>
    <w:p w14:paraId="71A35AD7" w14:textId="77777777" w:rsidR="00E65B25" w:rsidRDefault="00E65B25" w:rsidP="00E65B25">
      <w:pPr>
        <w:rPr>
          <w:lang w:eastAsia="ar-SA"/>
        </w:rPr>
      </w:pPr>
      <w:r>
        <w:rPr>
          <w:lang w:eastAsia="ar-SA"/>
        </w:rPr>
        <w:t xml:space="preserve">Regulatory bodies and authorities as required by </w:t>
      </w:r>
      <w:proofErr w:type="gramStart"/>
      <w:r>
        <w:rPr>
          <w:lang w:eastAsia="ar-SA"/>
        </w:rPr>
        <w:t>law</w:t>
      </w:r>
      <w:proofErr w:type="gramEnd"/>
    </w:p>
    <w:p w14:paraId="015BEC7B" w14:textId="77777777" w:rsidR="000E59FE" w:rsidRPr="000E59FE" w:rsidRDefault="000E59FE" w:rsidP="00E65B25">
      <w:pPr>
        <w:rPr>
          <w:b/>
          <w:bCs/>
          <w:lang w:eastAsia="ar-SA"/>
        </w:rPr>
      </w:pPr>
    </w:p>
    <w:p w14:paraId="22E0EAC2" w14:textId="77777777" w:rsidR="00E65B25" w:rsidRPr="000E59FE" w:rsidRDefault="00E65B25" w:rsidP="00E65B25">
      <w:pPr>
        <w:rPr>
          <w:b/>
          <w:bCs/>
          <w:lang w:eastAsia="ar-SA"/>
        </w:rPr>
      </w:pPr>
      <w:r w:rsidRPr="000E59FE">
        <w:rPr>
          <w:b/>
          <w:bCs/>
          <w:lang w:eastAsia="ar-SA"/>
        </w:rPr>
        <w:t>7. International Data Transfers</w:t>
      </w:r>
    </w:p>
    <w:p w14:paraId="299AE9AC" w14:textId="77777777" w:rsidR="00E65B25" w:rsidRDefault="00E65B25" w:rsidP="00E65B25">
      <w:pPr>
        <w:rPr>
          <w:lang w:eastAsia="ar-SA"/>
        </w:rPr>
      </w:pPr>
    </w:p>
    <w:p w14:paraId="3703331E" w14:textId="77777777" w:rsidR="00E65B25" w:rsidRDefault="00E65B25" w:rsidP="00E65B25">
      <w:pPr>
        <w:rPr>
          <w:lang w:eastAsia="ar-SA"/>
        </w:rPr>
      </w:pPr>
      <w:r>
        <w:rPr>
          <w:lang w:eastAsia="ar-SA"/>
        </w:rPr>
        <w:t>We do not transfer your personal data outside the European Economic Area (EEA) without adequate safeguards.</w:t>
      </w:r>
    </w:p>
    <w:p w14:paraId="10CCD241" w14:textId="77777777" w:rsidR="00E65B25" w:rsidRDefault="00E65B25" w:rsidP="00E65B25">
      <w:pPr>
        <w:rPr>
          <w:lang w:eastAsia="ar-SA"/>
        </w:rPr>
      </w:pPr>
    </w:p>
    <w:p w14:paraId="1CAABE9D" w14:textId="77777777" w:rsidR="00E65B25" w:rsidRPr="000E59FE" w:rsidRDefault="00E65B25" w:rsidP="00E65B25">
      <w:pPr>
        <w:rPr>
          <w:b/>
          <w:bCs/>
          <w:lang w:eastAsia="ar-SA"/>
        </w:rPr>
      </w:pPr>
      <w:r w:rsidRPr="000E59FE">
        <w:rPr>
          <w:b/>
          <w:bCs/>
          <w:lang w:eastAsia="ar-SA"/>
        </w:rPr>
        <w:t>8. Data Retention</w:t>
      </w:r>
    </w:p>
    <w:p w14:paraId="5D5F4CF3" w14:textId="77777777" w:rsidR="00E65B25" w:rsidRDefault="00E65B25" w:rsidP="00E65B25">
      <w:pPr>
        <w:rPr>
          <w:lang w:eastAsia="ar-SA"/>
        </w:rPr>
      </w:pPr>
    </w:p>
    <w:p w14:paraId="2C17DDCC" w14:textId="77777777" w:rsidR="00E65B25" w:rsidRDefault="00E65B25" w:rsidP="00E65B25">
      <w:pPr>
        <w:rPr>
          <w:lang w:eastAsia="ar-SA"/>
        </w:rPr>
      </w:pPr>
      <w:r>
        <w:rPr>
          <w:lang w:eastAsia="ar-SA"/>
        </w:rPr>
        <w:t>We retain your personal data for the duration necessary for the purposes outlined in this Privacy Notice or as required by law.</w:t>
      </w:r>
    </w:p>
    <w:p w14:paraId="2AA49495" w14:textId="77777777" w:rsidR="00E65B25" w:rsidRDefault="00E65B25" w:rsidP="00E65B25">
      <w:pPr>
        <w:rPr>
          <w:lang w:eastAsia="ar-SA"/>
        </w:rPr>
      </w:pPr>
    </w:p>
    <w:p w14:paraId="06E4D7D2" w14:textId="77777777" w:rsidR="00E65B25" w:rsidRPr="000E59FE" w:rsidRDefault="00E65B25" w:rsidP="00E65B25">
      <w:pPr>
        <w:rPr>
          <w:b/>
          <w:bCs/>
          <w:lang w:eastAsia="ar-SA"/>
        </w:rPr>
      </w:pPr>
      <w:r w:rsidRPr="000E59FE">
        <w:rPr>
          <w:b/>
          <w:bCs/>
          <w:lang w:eastAsia="ar-SA"/>
        </w:rPr>
        <w:t>9. Your Rights</w:t>
      </w:r>
    </w:p>
    <w:p w14:paraId="143855E7" w14:textId="77777777" w:rsidR="00E65B25" w:rsidRDefault="00E65B25" w:rsidP="00E65B25">
      <w:pPr>
        <w:rPr>
          <w:lang w:eastAsia="ar-SA"/>
        </w:rPr>
      </w:pPr>
    </w:p>
    <w:p w14:paraId="504444C0" w14:textId="77777777" w:rsidR="00E65B25" w:rsidRDefault="00E65B25" w:rsidP="00E65B25">
      <w:pPr>
        <w:rPr>
          <w:lang w:eastAsia="ar-SA"/>
        </w:rPr>
      </w:pPr>
      <w:r>
        <w:rPr>
          <w:lang w:eastAsia="ar-SA"/>
        </w:rPr>
        <w:t>You have the following rights under GDPR:</w:t>
      </w:r>
    </w:p>
    <w:p w14:paraId="660E5EAD" w14:textId="77777777" w:rsidR="00E65B25" w:rsidRDefault="00E65B25" w:rsidP="00E65B25">
      <w:pPr>
        <w:rPr>
          <w:lang w:eastAsia="ar-SA"/>
        </w:rPr>
      </w:pPr>
    </w:p>
    <w:p w14:paraId="50530663" w14:textId="77777777" w:rsidR="00E65B25" w:rsidRDefault="00E65B25" w:rsidP="00E65B25">
      <w:pPr>
        <w:rPr>
          <w:lang w:eastAsia="ar-SA"/>
        </w:rPr>
      </w:pPr>
      <w:r>
        <w:rPr>
          <w:lang w:eastAsia="ar-SA"/>
        </w:rPr>
        <w:t xml:space="preserve">The right to access your personal </w:t>
      </w:r>
      <w:proofErr w:type="gramStart"/>
      <w:r>
        <w:rPr>
          <w:lang w:eastAsia="ar-SA"/>
        </w:rPr>
        <w:t>data</w:t>
      </w:r>
      <w:proofErr w:type="gramEnd"/>
    </w:p>
    <w:p w14:paraId="1C28E141" w14:textId="77777777" w:rsidR="00E65B25" w:rsidRDefault="00E65B25" w:rsidP="00E65B25">
      <w:pPr>
        <w:rPr>
          <w:lang w:eastAsia="ar-SA"/>
        </w:rPr>
      </w:pPr>
      <w:r>
        <w:rPr>
          <w:lang w:eastAsia="ar-SA"/>
        </w:rPr>
        <w:t xml:space="preserve">The right to rectify </w:t>
      </w:r>
      <w:proofErr w:type="gramStart"/>
      <w:r>
        <w:rPr>
          <w:lang w:eastAsia="ar-SA"/>
        </w:rPr>
        <w:t>inaccuracies</w:t>
      </w:r>
      <w:proofErr w:type="gramEnd"/>
    </w:p>
    <w:p w14:paraId="6756338F" w14:textId="77777777" w:rsidR="00E65B25" w:rsidRDefault="00E65B25" w:rsidP="00E65B25">
      <w:pPr>
        <w:rPr>
          <w:lang w:eastAsia="ar-SA"/>
        </w:rPr>
      </w:pPr>
      <w:r>
        <w:rPr>
          <w:lang w:eastAsia="ar-SA"/>
        </w:rPr>
        <w:t>The right to erasure</w:t>
      </w:r>
    </w:p>
    <w:p w14:paraId="7104D095" w14:textId="77777777" w:rsidR="00E65B25" w:rsidRDefault="00E65B25" w:rsidP="00E65B25">
      <w:pPr>
        <w:rPr>
          <w:lang w:eastAsia="ar-SA"/>
        </w:rPr>
      </w:pPr>
      <w:r>
        <w:rPr>
          <w:lang w:eastAsia="ar-SA"/>
        </w:rPr>
        <w:t xml:space="preserve">The right to restrict </w:t>
      </w:r>
      <w:proofErr w:type="gramStart"/>
      <w:r>
        <w:rPr>
          <w:lang w:eastAsia="ar-SA"/>
        </w:rPr>
        <w:t>processing</w:t>
      </w:r>
      <w:proofErr w:type="gramEnd"/>
    </w:p>
    <w:p w14:paraId="60C2E9F3" w14:textId="77777777" w:rsidR="00E65B25" w:rsidRDefault="00E65B25" w:rsidP="00E65B25">
      <w:pPr>
        <w:rPr>
          <w:lang w:eastAsia="ar-SA"/>
        </w:rPr>
      </w:pPr>
      <w:r>
        <w:rPr>
          <w:lang w:eastAsia="ar-SA"/>
        </w:rPr>
        <w:t>The right to data portability</w:t>
      </w:r>
    </w:p>
    <w:p w14:paraId="3095F901" w14:textId="77777777" w:rsidR="00E65B25" w:rsidRDefault="00E65B25" w:rsidP="00E65B25">
      <w:pPr>
        <w:rPr>
          <w:lang w:eastAsia="ar-SA"/>
        </w:rPr>
      </w:pPr>
      <w:r>
        <w:rPr>
          <w:lang w:eastAsia="ar-SA"/>
        </w:rPr>
        <w:t>The right to object to processing</w:t>
      </w:r>
    </w:p>
    <w:p w14:paraId="047E5A28" w14:textId="77777777" w:rsidR="00E65B25" w:rsidRDefault="00E65B25" w:rsidP="00E65B25">
      <w:pPr>
        <w:rPr>
          <w:lang w:eastAsia="ar-SA"/>
        </w:rPr>
      </w:pPr>
      <w:r>
        <w:rPr>
          <w:lang w:eastAsia="ar-SA"/>
        </w:rPr>
        <w:t xml:space="preserve">Rights related to automated </w:t>
      </w:r>
      <w:proofErr w:type="gramStart"/>
      <w:r>
        <w:rPr>
          <w:lang w:eastAsia="ar-SA"/>
        </w:rPr>
        <w:t>decision-making</w:t>
      </w:r>
      <w:proofErr w:type="gramEnd"/>
    </w:p>
    <w:p w14:paraId="7E556C3F" w14:textId="77777777" w:rsidR="00E65B25" w:rsidRDefault="00E65B25" w:rsidP="00E65B25">
      <w:pPr>
        <w:rPr>
          <w:lang w:eastAsia="ar-SA"/>
        </w:rPr>
      </w:pPr>
      <w:r>
        <w:rPr>
          <w:lang w:eastAsia="ar-SA"/>
        </w:rPr>
        <w:t>To exercise your rights or if you have concerns about how we handle your personal data, please contact our Data Protection Officer.</w:t>
      </w:r>
    </w:p>
    <w:p w14:paraId="14BD14C1" w14:textId="77777777" w:rsidR="000E59FE" w:rsidRDefault="000E59FE" w:rsidP="00E65B25">
      <w:pPr>
        <w:rPr>
          <w:lang w:eastAsia="ar-SA"/>
        </w:rPr>
      </w:pPr>
    </w:p>
    <w:p w14:paraId="753CD0B2" w14:textId="77777777" w:rsidR="000E59FE" w:rsidRDefault="000E59FE" w:rsidP="00E65B25">
      <w:pPr>
        <w:rPr>
          <w:lang w:eastAsia="ar-SA"/>
        </w:rPr>
      </w:pPr>
    </w:p>
    <w:p w14:paraId="2E26A42D" w14:textId="77777777" w:rsidR="00E65B25" w:rsidRDefault="00E65B25" w:rsidP="00E65B25">
      <w:pPr>
        <w:rPr>
          <w:lang w:eastAsia="ar-SA"/>
        </w:rPr>
      </w:pPr>
    </w:p>
    <w:p w14:paraId="1B750C6B" w14:textId="77777777" w:rsidR="00E65B25" w:rsidRPr="000E59FE" w:rsidRDefault="00E65B25" w:rsidP="00E65B25">
      <w:pPr>
        <w:rPr>
          <w:b/>
          <w:bCs/>
          <w:lang w:eastAsia="ar-SA"/>
        </w:rPr>
      </w:pPr>
      <w:r w:rsidRPr="000E59FE">
        <w:rPr>
          <w:b/>
          <w:bCs/>
          <w:lang w:eastAsia="ar-SA"/>
        </w:rPr>
        <w:lastRenderedPageBreak/>
        <w:t>10. Complaints</w:t>
      </w:r>
    </w:p>
    <w:p w14:paraId="746A35F1" w14:textId="77777777" w:rsidR="00E65B25" w:rsidRDefault="00E65B25" w:rsidP="00E65B25">
      <w:pPr>
        <w:rPr>
          <w:lang w:eastAsia="ar-SA"/>
        </w:rPr>
      </w:pPr>
    </w:p>
    <w:p w14:paraId="29A44CEC" w14:textId="77777777" w:rsidR="00E65B25" w:rsidRDefault="00E65B25" w:rsidP="00E65B25">
      <w:pPr>
        <w:rPr>
          <w:lang w:eastAsia="ar-SA"/>
        </w:rPr>
      </w:pPr>
      <w:r>
        <w:rPr>
          <w:lang w:eastAsia="ar-SA"/>
        </w:rPr>
        <w:t>If you believe your privacy rights have been violated, you have the right to lodge a complaint with the supervisory authority.</w:t>
      </w:r>
    </w:p>
    <w:p w14:paraId="1F27C2A4" w14:textId="77777777" w:rsidR="00E65B25" w:rsidRDefault="00E65B25" w:rsidP="00E65B25">
      <w:pPr>
        <w:rPr>
          <w:lang w:eastAsia="ar-SA"/>
        </w:rPr>
      </w:pPr>
    </w:p>
    <w:p w14:paraId="5362DD4D" w14:textId="77777777" w:rsidR="00E65B25" w:rsidRPr="000E59FE" w:rsidRDefault="00E65B25" w:rsidP="00E65B25">
      <w:pPr>
        <w:rPr>
          <w:b/>
          <w:bCs/>
          <w:lang w:eastAsia="ar-SA"/>
        </w:rPr>
      </w:pPr>
      <w:r w:rsidRPr="000E59FE">
        <w:rPr>
          <w:b/>
          <w:bCs/>
          <w:lang w:eastAsia="ar-SA"/>
        </w:rPr>
        <w:t>11. Changes to this Privacy Notice</w:t>
      </w:r>
    </w:p>
    <w:p w14:paraId="12D0B701" w14:textId="77777777" w:rsidR="00E65B25" w:rsidRDefault="00E65B25" w:rsidP="00E65B25">
      <w:pPr>
        <w:rPr>
          <w:lang w:eastAsia="ar-SA"/>
        </w:rPr>
      </w:pPr>
    </w:p>
    <w:p w14:paraId="6C0967A5" w14:textId="77777777" w:rsidR="00E65B25" w:rsidRDefault="00E65B25" w:rsidP="00E65B25">
      <w:pPr>
        <w:rPr>
          <w:lang w:eastAsia="ar-SA"/>
        </w:rPr>
      </w:pPr>
      <w:r>
        <w:rPr>
          <w:lang w:eastAsia="ar-SA"/>
        </w:rPr>
        <w:t>We may update this Privacy Notice from time to time. The latest version will be available on our website or upon request.</w:t>
      </w:r>
    </w:p>
    <w:p w14:paraId="2B3DB751" w14:textId="418C5FDA" w:rsidR="00E65B25" w:rsidRDefault="00E65B25" w:rsidP="00E65B25">
      <w:pPr>
        <w:rPr>
          <w:lang w:eastAsia="ar-SA"/>
        </w:rPr>
      </w:pPr>
    </w:p>
    <w:p w14:paraId="79AE5E90" w14:textId="77777777" w:rsidR="00E65B25" w:rsidRDefault="00E65B25" w:rsidP="00E65B25">
      <w:pPr>
        <w:rPr>
          <w:lang w:eastAsia="ar-SA"/>
        </w:rPr>
      </w:pPr>
    </w:p>
    <w:p w14:paraId="32E0325B" w14:textId="75202A9C" w:rsidR="00EE0577" w:rsidRPr="00EE0577" w:rsidRDefault="00E65B25" w:rsidP="00E65B25">
      <w:pPr>
        <w:rPr>
          <w:lang w:eastAsia="ar-SA"/>
        </w:rPr>
      </w:pPr>
      <w:r>
        <w:rPr>
          <w:lang w:eastAsia="ar-SA"/>
        </w:rPr>
        <w:t>Date of Last Revision</w:t>
      </w:r>
      <w:r w:rsidR="000E59FE">
        <w:rPr>
          <w:lang w:eastAsia="ar-SA"/>
        </w:rPr>
        <w:t>: 14.12.23</w:t>
      </w:r>
    </w:p>
    <w:sectPr w:rsidR="00EE0577" w:rsidRPr="00EE0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C78BD"/>
    <w:multiLevelType w:val="hybridMultilevel"/>
    <w:tmpl w:val="5A14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BD789F"/>
    <w:multiLevelType w:val="multilevel"/>
    <w:tmpl w:val="8632914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845558422">
    <w:abstractNumId w:val="0"/>
  </w:num>
  <w:num w:numId="2" w16cid:durableId="1427994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D7D"/>
    <w:rsid w:val="000201AD"/>
    <w:rsid w:val="00032132"/>
    <w:rsid w:val="0003412E"/>
    <w:rsid w:val="000506BA"/>
    <w:rsid w:val="0007310E"/>
    <w:rsid w:val="00080621"/>
    <w:rsid w:val="00080F14"/>
    <w:rsid w:val="000A2A4D"/>
    <w:rsid w:val="000B0B3B"/>
    <w:rsid w:val="000C5EC8"/>
    <w:rsid w:val="000D599B"/>
    <w:rsid w:val="000D65BF"/>
    <w:rsid w:val="000E05DE"/>
    <w:rsid w:val="000E59FE"/>
    <w:rsid w:val="000F4A7F"/>
    <w:rsid w:val="00100054"/>
    <w:rsid w:val="00104860"/>
    <w:rsid w:val="00104F3C"/>
    <w:rsid w:val="00122445"/>
    <w:rsid w:val="00154BF9"/>
    <w:rsid w:val="001577BA"/>
    <w:rsid w:val="0017234A"/>
    <w:rsid w:val="001745CD"/>
    <w:rsid w:val="00192EB4"/>
    <w:rsid w:val="001C4CEA"/>
    <w:rsid w:val="001D3137"/>
    <w:rsid w:val="001D4962"/>
    <w:rsid w:val="00215C89"/>
    <w:rsid w:val="00221BBC"/>
    <w:rsid w:val="00240A2B"/>
    <w:rsid w:val="00252932"/>
    <w:rsid w:val="00254C7A"/>
    <w:rsid w:val="002719DF"/>
    <w:rsid w:val="00287927"/>
    <w:rsid w:val="002B22C2"/>
    <w:rsid w:val="002B5A39"/>
    <w:rsid w:val="002D28F0"/>
    <w:rsid w:val="002E0EED"/>
    <w:rsid w:val="002E609F"/>
    <w:rsid w:val="00305E4C"/>
    <w:rsid w:val="003102A8"/>
    <w:rsid w:val="00314FFD"/>
    <w:rsid w:val="003458D9"/>
    <w:rsid w:val="003737E1"/>
    <w:rsid w:val="00393527"/>
    <w:rsid w:val="00394A54"/>
    <w:rsid w:val="003A33E4"/>
    <w:rsid w:val="003A49B5"/>
    <w:rsid w:val="003C1E53"/>
    <w:rsid w:val="003D6454"/>
    <w:rsid w:val="003E190E"/>
    <w:rsid w:val="00426249"/>
    <w:rsid w:val="00436176"/>
    <w:rsid w:val="004557F1"/>
    <w:rsid w:val="00465965"/>
    <w:rsid w:val="00480334"/>
    <w:rsid w:val="004A5AFE"/>
    <w:rsid w:val="004E77BD"/>
    <w:rsid w:val="00514FDA"/>
    <w:rsid w:val="005273DC"/>
    <w:rsid w:val="00556996"/>
    <w:rsid w:val="00563397"/>
    <w:rsid w:val="005757ED"/>
    <w:rsid w:val="00584761"/>
    <w:rsid w:val="005946E8"/>
    <w:rsid w:val="005C5BB1"/>
    <w:rsid w:val="005D1328"/>
    <w:rsid w:val="005E1A3B"/>
    <w:rsid w:val="00614823"/>
    <w:rsid w:val="006212B3"/>
    <w:rsid w:val="00622055"/>
    <w:rsid w:val="00643712"/>
    <w:rsid w:val="0067574A"/>
    <w:rsid w:val="006814CF"/>
    <w:rsid w:val="006A5695"/>
    <w:rsid w:val="006C05FC"/>
    <w:rsid w:val="006E6CDA"/>
    <w:rsid w:val="00702E65"/>
    <w:rsid w:val="00703A1A"/>
    <w:rsid w:val="0073177B"/>
    <w:rsid w:val="00757C04"/>
    <w:rsid w:val="007A178D"/>
    <w:rsid w:val="007A3850"/>
    <w:rsid w:val="007B5C8D"/>
    <w:rsid w:val="008002CF"/>
    <w:rsid w:val="008043E8"/>
    <w:rsid w:val="008056F7"/>
    <w:rsid w:val="00810A77"/>
    <w:rsid w:val="00811630"/>
    <w:rsid w:val="0084271F"/>
    <w:rsid w:val="00844F95"/>
    <w:rsid w:val="0085010C"/>
    <w:rsid w:val="00872D7D"/>
    <w:rsid w:val="00876499"/>
    <w:rsid w:val="008A33BA"/>
    <w:rsid w:val="008A5EF1"/>
    <w:rsid w:val="008B00AF"/>
    <w:rsid w:val="008E73C2"/>
    <w:rsid w:val="008F6E65"/>
    <w:rsid w:val="0091023D"/>
    <w:rsid w:val="00913A97"/>
    <w:rsid w:val="00916DF2"/>
    <w:rsid w:val="009416EE"/>
    <w:rsid w:val="00994ED2"/>
    <w:rsid w:val="009B66F1"/>
    <w:rsid w:val="009E627D"/>
    <w:rsid w:val="00A13C19"/>
    <w:rsid w:val="00A22514"/>
    <w:rsid w:val="00A43547"/>
    <w:rsid w:val="00A51127"/>
    <w:rsid w:val="00A716A8"/>
    <w:rsid w:val="00A917EB"/>
    <w:rsid w:val="00AB353A"/>
    <w:rsid w:val="00AF5CD0"/>
    <w:rsid w:val="00B12A8C"/>
    <w:rsid w:val="00B21C4C"/>
    <w:rsid w:val="00B22E3A"/>
    <w:rsid w:val="00B30440"/>
    <w:rsid w:val="00B30836"/>
    <w:rsid w:val="00B30C4C"/>
    <w:rsid w:val="00B31127"/>
    <w:rsid w:val="00BA5B94"/>
    <w:rsid w:val="00BA6549"/>
    <w:rsid w:val="00BA6A0A"/>
    <w:rsid w:val="00BB1143"/>
    <w:rsid w:val="00BB2EA9"/>
    <w:rsid w:val="00BF2AB3"/>
    <w:rsid w:val="00BF688C"/>
    <w:rsid w:val="00BF7B1E"/>
    <w:rsid w:val="00C14A0B"/>
    <w:rsid w:val="00C41D08"/>
    <w:rsid w:val="00C42CDC"/>
    <w:rsid w:val="00C669BD"/>
    <w:rsid w:val="00C67D46"/>
    <w:rsid w:val="00C67D5C"/>
    <w:rsid w:val="00C82F65"/>
    <w:rsid w:val="00C90F10"/>
    <w:rsid w:val="00C969EA"/>
    <w:rsid w:val="00CB268C"/>
    <w:rsid w:val="00CE41CE"/>
    <w:rsid w:val="00CE77AC"/>
    <w:rsid w:val="00CF3692"/>
    <w:rsid w:val="00D075D2"/>
    <w:rsid w:val="00D323FF"/>
    <w:rsid w:val="00D5494A"/>
    <w:rsid w:val="00D72CF8"/>
    <w:rsid w:val="00D81D55"/>
    <w:rsid w:val="00D82B7A"/>
    <w:rsid w:val="00D870C5"/>
    <w:rsid w:val="00D9480F"/>
    <w:rsid w:val="00DA73DB"/>
    <w:rsid w:val="00DB1312"/>
    <w:rsid w:val="00DE3A9D"/>
    <w:rsid w:val="00DE50F2"/>
    <w:rsid w:val="00E010D0"/>
    <w:rsid w:val="00E3516A"/>
    <w:rsid w:val="00E4622E"/>
    <w:rsid w:val="00E56C16"/>
    <w:rsid w:val="00E62CAD"/>
    <w:rsid w:val="00E649DC"/>
    <w:rsid w:val="00E65B25"/>
    <w:rsid w:val="00E67EEF"/>
    <w:rsid w:val="00E7690A"/>
    <w:rsid w:val="00E778E3"/>
    <w:rsid w:val="00E802D1"/>
    <w:rsid w:val="00EB6EAD"/>
    <w:rsid w:val="00EB75ED"/>
    <w:rsid w:val="00EE0577"/>
    <w:rsid w:val="00EE2719"/>
    <w:rsid w:val="00F36F81"/>
    <w:rsid w:val="00F6079C"/>
    <w:rsid w:val="00F67537"/>
    <w:rsid w:val="00F770E5"/>
    <w:rsid w:val="00F856D5"/>
    <w:rsid w:val="00FA0D8D"/>
    <w:rsid w:val="00FB403B"/>
    <w:rsid w:val="00FF2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71D02"/>
  <w15:chartTrackingRefBased/>
  <w15:docId w15:val="{F89EDCC4-3F83-4694-8D5C-4E1BA8EA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7D"/>
    <w:rPr>
      <w:sz w:val="24"/>
      <w:szCs w:val="24"/>
    </w:rPr>
  </w:style>
  <w:style w:type="paragraph" w:styleId="Heading1">
    <w:name w:val="heading 1"/>
    <w:basedOn w:val="Normal"/>
    <w:next w:val="Normal"/>
    <w:link w:val="Heading1Char"/>
    <w:uiPriority w:val="9"/>
    <w:qFormat/>
    <w:rsid w:val="0048033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8033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8033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8033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8033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8033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80334"/>
    <w:pPr>
      <w:spacing w:before="240" w:after="60"/>
      <w:outlineLvl w:val="6"/>
    </w:pPr>
  </w:style>
  <w:style w:type="paragraph" w:styleId="Heading8">
    <w:name w:val="heading 8"/>
    <w:basedOn w:val="Normal"/>
    <w:next w:val="Normal"/>
    <w:link w:val="Heading8Char"/>
    <w:uiPriority w:val="9"/>
    <w:semiHidden/>
    <w:unhideWhenUsed/>
    <w:qFormat/>
    <w:rsid w:val="00480334"/>
    <w:pPr>
      <w:spacing w:before="240" w:after="60"/>
      <w:outlineLvl w:val="7"/>
    </w:pPr>
    <w:rPr>
      <w:i/>
      <w:iCs/>
    </w:rPr>
  </w:style>
  <w:style w:type="paragraph" w:styleId="Heading9">
    <w:name w:val="heading 9"/>
    <w:basedOn w:val="Normal"/>
    <w:next w:val="Normal"/>
    <w:link w:val="Heading9Char"/>
    <w:uiPriority w:val="9"/>
    <w:semiHidden/>
    <w:unhideWhenUsed/>
    <w:qFormat/>
    <w:rsid w:val="0048033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33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8033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8033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80334"/>
    <w:rPr>
      <w:b/>
      <w:bCs/>
      <w:sz w:val="28"/>
      <w:szCs w:val="28"/>
    </w:rPr>
  </w:style>
  <w:style w:type="character" w:customStyle="1" w:styleId="Heading5Char">
    <w:name w:val="Heading 5 Char"/>
    <w:basedOn w:val="DefaultParagraphFont"/>
    <w:link w:val="Heading5"/>
    <w:uiPriority w:val="9"/>
    <w:semiHidden/>
    <w:rsid w:val="00480334"/>
    <w:rPr>
      <w:b/>
      <w:bCs/>
      <w:i/>
      <w:iCs/>
      <w:sz w:val="26"/>
      <w:szCs w:val="26"/>
    </w:rPr>
  </w:style>
  <w:style w:type="character" w:customStyle="1" w:styleId="Heading6Char">
    <w:name w:val="Heading 6 Char"/>
    <w:basedOn w:val="DefaultParagraphFont"/>
    <w:link w:val="Heading6"/>
    <w:uiPriority w:val="9"/>
    <w:semiHidden/>
    <w:rsid w:val="00480334"/>
    <w:rPr>
      <w:b/>
      <w:bCs/>
    </w:rPr>
  </w:style>
  <w:style w:type="character" w:customStyle="1" w:styleId="Heading7Char">
    <w:name w:val="Heading 7 Char"/>
    <w:basedOn w:val="DefaultParagraphFont"/>
    <w:link w:val="Heading7"/>
    <w:uiPriority w:val="9"/>
    <w:semiHidden/>
    <w:rsid w:val="00480334"/>
    <w:rPr>
      <w:sz w:val="24"/>
      <w:szCs w:val="24"/>
    </w:rPr>
  </w:style>
  <w:style w:type="character" w:customStyle="1" w:styleId="Heading8Char">
    <w:name w:val="Heading 8 Char"/>
    <w:basedOn w:val="DefaultParagraphFont"/>
    <w:link w:val="Heading8"/>
    <w:uiPriority w:val="9"/>
    <w:semiHidden/>
    <w:rsid w:val="00480334"/>
    <w:rPr>
      <w:i/>
      <w:iCs/>
      <w:sz w:val="24"/>
      <w:szCs w:val="24"/>
    </w:rPr>
  </w:style>
  <w:style w:type="character" w:customStyle="1" w:styleId="Heading9Char">
    <w:name w:val="Heading 9 Char"/>
    <w:basedOn w:val="DefaultParagraphFont"/>
    <w:link w:val="Heading9"/>
    <w:uiPriority w:val="9"/>
    <w:semiHidden/>
    <w:rsid w:val="00480334"/>
    <w:rPr>
      <w:rFonts w:asciiTheme="majorHAnsi" w:eastAsiaTheme="majorEastAsia" w:hAnsiTheme="majorHAnsi"/>
    </w:rPr>
  </w:style>
  <w:style w:type="paragraph" w:styleId="Title">
    <w:name w:val="Title"/>
    <w:basedOn w:val="Normal"/>
    <w:next w:val="Normal"/>
    <w:link w:val="TitleChar"/>
    <w:uiPriority w:val="10"/>
    <w:qFormat/>
    <w:rsid w:val="0048033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8033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8033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80334"/>
    <w:rPr>
      <w:rFonts w:asciiTheme="majorHAnsi" w:eastAsiaTheme="majorEastAsia" w:hAnsiTheme="majorHAnsi"/>
      <w:sz w:val="24"/>
      <w:szCs w:val="24"/>
    </w:rPr>
  </w:style>
  <w:style w:type="character" w:styleId="Strong">
    <w:name w:val="Strong"/>
    <w:basedOn w:val="DefaultParagraphFont"/>
    <w:uiPriority w:val="22"/>
    <w:qFormat/>
    <w:rsid w:val="00480334"/>
    <w:rPr>
      <w:b/>
      <w:bCs/>
    </w:rPr>
  </w:style>
  <w:style w:type="character" w:styleId="Emphasis">
    <w:name w:val="Emphasis"/>
    <w:basedOn w:val="DefaultParagraphFont"/>
    <w:uiPriority w:val="20"/>
    <w:qFormat/>
    <w:rsid w:val="00480334"/>
    <w:rPr>
      <w:rFonts w:asciiTheme="minorHAnsi" w:hAnsiTheme="minorHAnsi"/>
      <w:b/>
      <w:i/>
      <w:iCs/>
    </w:rPr>
  </w:style>
  <w:style w:type="paragraph" w:styleId="NoSpacing">
    <w:name w:val="No Spacing"/>
    <w:basedOn w:val="Normal"/>
    <w:uiPriority w:val="1"/>
    <w:qFormat/>
    <w:rsid w:val="00480334"/>
    <w:rPr>
      <w:szCs w:val="32"/>
    </w:rPr>
  </w:style>
  <w:style w:type="paragraph" w:styleId="ListParagraph">
    <w:name w:val="List Paragraph"/>
    <w:basedOn w:val="Normal"/>
    <w:uiPriority w:val="34"/>
    <w:qFormat/>
    <w:rsid w:val="00480334"/>
    <w:pPr>
      <w:ind w:left="720"/>
      <w:contextualSpacing/>
    </w:pPr>
  </w:style>
  <w:style w:type="paragraph" w:styleId="Quote">
    <w:name w:val="Quote"/>
    <w:basedOn w:val="Normal"/>
    <w:next w:val="Normal"/>
    <w:link w:val="QuoteChar"/>
    <w:uiPriority w:val="29"/>
    <w:qFormat/>
    <w:rsid w:val="00480334"/>
    <w:rPr>
      <w:i/>
    </w:rPr>
  </w:style>
  <w:style w:type="character" w:customStyle="1" w:styleId="QuoteChar">
    <w:name w:val="Quote Char"/>
    <w:basedOn w:val="DefaultParagraphFont"/>
    <w:link w:val="Quote"/>
    <w:uiPriority w:val="29"/>
    <w:rsid w:val="00480334"/>
    <w:rPr>
      <w:i/>
      <w:sz w:val="24"/>
      <w:szCs w:val="24"/>
    </w:rPr>
  </w:style>
  <w:style w:type="paragraph" w:styleId="IntenseQuote">
    <w:name w:val="Intense Quote"/>
    <w:basedOn w:val="Normal"/>
    <w:next w:val="Normal"/>
    <w:link w:val="IntenseQuoteChar"/>
    <w:uiPriority w:val="30"/>
    <w:qFormat/>
    <w:rsid w:val="00480334"/>
    <w:pPr>
      <w:ind w:left="720" w:right="720"/>
    </w:pPr>
    <w:rPr>
      <w:b/>
      <w:i/>
      <w:szCs w:val="22"/>
    </w:rPr>
  </w:style>
  <w:style w:type="character" w:customStyle="1" w:styleId="IntenseQuoteChar">
    <w:name w:val="Intense Quote Char"/>
    <w:basedOn w:val="DefaultParagraphFont"/>
    <w:link w:val="IntenseQuote"/>
    <w:uiPriority w:val="30"/>
    <w:rsid w:val="00480334"/>
    <w:rPr>
      <w:b/>
      <w:i/>
      <w:sz w:val="24"/>
    </w:rPr>
  </w:style>
  <w:style w:type="character" w:styleId="SubtleEmphasis">
    <w:name w:val="Subtle Emphasis"/>
    <w:uiPriority w:val="19"/>
    <w:qFormat/>
    <w:rsid w:val="00480334"/>
    <w:rPr>
      <w:i/>
      <w:color w:val="5A5A5A" w:themeColor="text1" w:themeTint="A5"/>
    </w:rPr>
  </w:style>
  <w:style w:type="character" w:styleId="IntenseEmphasis">
    <w:name w:val="Intense Emphasis"/>
    <w:basedOn w:val="DefaultParagraphFont"/>
    <w:uiPriority w:val="21"/>
    <w:qFormat/>
    <w:rsid w:val="00480334"/>
    <w:rPr>
      <w:b/>
      <w:i/>
      <w:sz w:val="24"/>
      <w:szCs w:val="24"/>
      <w:u w:val="single"/>
    </w:rPr>
  </w:style>
  <w:style w:type="character" w:styleId="SubtleReference">
    <w:name w:val="Subtle Reference"/>
    <w:basedOn w:val="DefaultParagraphFont"/>
    <w:uiPriority w:val="31"/>
    <w:qFormat/>
    <w:rsid w:val="00480334"/>
    <w:rPr>
      <w:sz w:val="24"/>
      <w:szCs w:val="24"/>
      <w:u w:val="single"/>
    </w:rPr>
  </w:style>
  <w:style w:type="character" w:styleId="IntenseReference">
    <w:name w:val="Intense Reference"/>
    <w:basedOn w:val="DefaultParagraphFont"/>
    <w:uiPriority w:val="32"/>
    <w:qFormat/>
    <w:rsid w:val="00480334"/>
    <w:rPr>
      <w:b/>
      <w:sz w:val="24"/>
      <w:u w:val="single"/>
    </w:rPr>
  </w:style>
  <w:style w:type="character" w:styleId="BookTitle">
    <w:name w:val="Book Title"/>
    <w:basedOn w:val="DefaultParagraphFont"/>
    <w:uiPriority w:val="33"/>
    <w:qFormat/>
    <w:rsid w:val="0048033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80334"/>
    <w:pPr>
      <w:outlineLvl w:val="9"/>
    </w:pPr>
  </w:style>
  <w:style w:type="paragraph" w:styleId="BalloonText">
    <w:name w:val="Balloon Text"/>
    <w:basedOn w:val="Normal"/>
    <w:link w:val="BalloonTextChar"/>
    <w:uiPriority w:val="99"/>
    <w:semiHidden/>
    <w:unhideWhenUsed/>
    <w:rsid w:val="00BA6A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A0A"/>
    <w:rPr>
      <w:rFonts w:ascii="Segoe UI" w:hAnsi="Segoe UI" w:cs="Segoe UI"/>
      <w:sz w:val="18"/>
      <w:szCs w:val="18"/>
    </w:rPr>
  </w:style>
  <w:style w:type="paragraph" w:styleId="BodyText">
    <w:name w:val="Body Text"/>
    <w:basedOn w:val="Normal"/>
    <w:next w:val="Normal"/>
    <w:link w:val="BodyTextChar"/>
    <w:rsid w:val="00104860"/>
    <w:pPr>
      <w:widowControl w:val="0"/>
    </w:pPr>
    <w:rPr>
      <w:rFonts w:ascii="Times New Roman" w:eastAsia="Times New Roman" w:hAnsi="Times New Roman"/>
      <w:color w:val="000000"/>
      <w:szCs w:val="20"/>
      <w:lang w:val="en-US" w:eastAsia="ar-SA"/>
    </w:rPr>
  </w:style>
  <w:style w:type="character" w:customStyle="1" w:styleId="BodyTextChar">
    <w:name w:val="Body Text Char"/>
    <w:basedOn w:val="DefaultParagraphFont"/>
    <w:link w:val="BodyText"/>
    <w:rsid w:val="00104860"/>
    <w:rPr>
      <w:rFonts w:ascii="Times New Roman" w:eastAsia="Times New Roman" w:hAnsi="Times New Roman"/>
      <w:color w:val="000000"/>
      <w:sz w:val="24"/>
      <w:szCs w:val="20"/>
      <w:lang w:val="en-US" w:eastAsia="ar-SA"/>
    </w:rPr>
  </w:style>
  <w:style w:type="character" w:styleId="Hyperlink">
    <w:name w:val="Hyperlink"/>
    <w:basedOn w:val="DefaultParagraphFont"/>
    <w:uiPriority w:val="99"/>
    <w:unhideWhenUsed/>
    <w:rsid w:val="00104860"/>
    <w:rPr>
      <w:color w:val="0563C1"/>
      <w:u w:val="single"/>
    </w:rPr>
  </w:style>
  <w:style w:type="paragraph" w:customStyle="1" w:styleId="xmsonormal">
    <w:name w:val="x_msonormal"/>
    <w:basedOn w:val="Normal"/>
    <w:rsid w:val="004A5AFE"/>
    <w:rPr>
      <w:rFonts w:ascii="Calibri" w:hAnsi="Calibri" w:cs="Calibri"/>
      <w:sz w:val="22"/>
      <w:szCs w:val="22"/>
      <w:lang w:eastAsia="en-GB"/>
    </w:rPr>
  </w:style>
  <w:style w:type="character" w:styleId="UnresolvedMention">
    <w:name w:val="Unresolved Mention"/>
    <w:basedOn w:val="DefaultParagraphFont"/>
    <w:uiPriority w:val="99"/>
    <w:semiHidden/>
    <w:unhideWhenUsed/>
    <w:rsid w:val="00E56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26771">
      <w:bodyDiv w:val="1"/>
      <w:marLeft w:val="0"/>
      <w:marRight w:val="0"/>
      <w:marTop w:val="0"/>
      <w:marBottom w:val="0"/>
      <w:divBdr>
        <w:top w:val="none" w:sz="0" w:space="0" w:color="auto"/>
        <w:left w:val="none" w:sz="0" w:space="0" w:color="auto"/>
        <w:bottom w:val="none" w:sz="0" w:space="0" w:color="auto"/>
        <w:right w:val="none" w:sz="0" w:space="0" w:color="auto"/>
      </w:divBdr>
    </w:div>
    <w:div w:id="277958034">
      <w:bodyDiv w:val="1"/>
      <w:marLeft w:val="0"/>
      <w:marRight w:val="0"/>
      <w:marTop w:val="0"/>
      <w:marBottom w:val="0"/>
      <w:divBdr>
        <w:top w:val="none" w:sz="0" w:space="0" w:color="auto"/>
        <w:left w:val="none" w:sz="0" w:space="0" w:color="auto"/>
        <w:bottom w:val="none" w:sz="0" w:space="0" w:color="auto"/>
        <w:right w:val="none" w:sz="0" w:space="0" w:color="auto"/>
      </w:divBdr>
    </w:div>
    <w:div w:id="348603670">
      <w:bodyDiv w:val="1"/>
      <w:marLeft w:val="0"/>
      <w:marRight w:val="0"/>
      <w:marTop w:val="0"/>
      <w:marBottom w:val="0"/>
      <w:divBdr>
        <w:top w:val="none" w:sz="0" w:space="0" w:color="auto"/>
        <w:left w:val="none" w:sz="0" w:space="0" w:color="auto"/>
        <w:bottom w:val="none" w:sz="0" w:space="0" w:color="auto"/>
        <w:right w:val="none" w:sz="0" w:space="0" w:color="auto"/>
      </w:divBdr>
    </w:div>
    <w:div w:id="1386678775">
      <w:bodyDiv w:val="1"/>
      <w:marLeft w:val="0"/>
      <w:marRight w:val="0"/>
      <w:marTop w:val="0"/>
      <w:marBottom w:val="0"/>
      <w:divBdr>
        <w:top w:val="none" w:sz="0" w:space="0" w:color="auto"/>
        <w:left w:val="none" w:sz="0" w:space="0" w:color="auto"/>
        <w:bottom w:val="none" w:sz="0" w:space="0" w:color="auto"/>
        <w:right w:val="none" w:sz="0" w:space="0" w:color="auto"/>
      </w:divBdr>
    </w:div>
    <w:div w:id="1702582727">
      <w:bodyDiv w:val="1"/>
      <w:marLeft w:val="0"/>
      <w:marRight w:val="0"/>
      <w:marTop w:val="0"/>
      <w:marBottom w:val="0"/>
      <w:divBdr>
        <w:top w:val="none" w:sz="0" w:space="0" w:color="auto"/>
        <w:left w:val="none" w:sz="0" w:space="0" w:color="auto"/>
        <w:bottom w:val="none" w:sz="0" w:space="0" w:color="auto"/>
        <w:right w:val="none" w:sz="0" w:space="0" w:color="auto"/>
      </w:divBdr>
    </w:div>
    <w:div w:id="204127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27F09051B4E4EB9C5A75574E8AA78" ma:contentTypeVersion="13" ma:contentTypeDescription="Create a new document." ma:contentTypeScope="" ma:versionID="105e70dfb1bf21231792f50b75b8cb7d">
  <xsd:schema xmlns:xsd="http://www.w3.org/2001/XMLSchema" xmlns:xs="http://www.w3.org/2001/XMLSchema" xmlns:p="http://schemas.microsoft.com/office/2006/metadata/properties" xmlns:ns3="a1114bdc-5f06-420e-abc5-b8f5df3871fd" xmlns:ns4="ad159743-2a0f-49e2-a487-e69af1f96e3e" targetNamespace="http://schemas.microsoft.com/office/2006/metadata/properties" ma:root="true" ma:fieldsID="d5f51c31df757d46bf59838be89cb0ff" ns3:_="" ns4:_="">
    <xsd:import namespace="a1114bdc-5f06-420e-abc5-b8f5df3871fd"/>
    <xsd:import namespace="ad159743-2a0f-49e2-a487-e69af1f96e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14bdc-5f06-420e-abc5-b8f5df387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59743-2a0f-49e2-a487-e69af1f96e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B7742-B102-4EE6-B28D-DA960CC44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14bdc-5f06-420e-abc5-b8f5df3871fd"/>
    <ds:schemaRef ds:uri="ad159743-2a0f-49e2-a487-e69af1f96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A5A9C-4C6E-4B13-9C2F-F2654735450F}">
  <ds:schemaRefs>
    <ds:schemaRef ds:uri="http://schemas.microsoft.com/sharepoint/v3/contenttype/forms"/>
  </ds:schemaRefs>
</ds:datastoreItem>
</file>

<file path=customXml/itemProps3.xml><?xml version="1.0" encoding="utf-8"?>
<ds:datastoreItem xmlns:ds="http://schemas.openxmlformats.org/officeDocument/2006/customXml" ds:itemID="{3C8A4485-040C-4C02-8A62-9FD02596EF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Walker (Rhyl - Madryn House Surgery)</dc:creator>
  <cp:keywords/>
  <dc:description/>
  <cp:lastModifiedBy>Dominique Walker (Rhyl - Madryn House Surgery)</cp:lastModifiedBy>
  <cp:revision>2</cp:revision>
  <cp:lastPrinted>2023-11-10T15:24:00Z</cp:lastPrinted>
  <dcterms:created xsi:type="dcterms:W3CDTF">2023-12-14T09:33:00Z</dcterms:created>
  <dcterms:modified xsi:type="dcterms:W3CDTF">2023-12-14T09:33:00Z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0x01010031227F09051B4E4EB9C5A75574E8AA78</vt:lpwstr>
  </property>
</Properties>
</file>